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32FF" w14:textId="77777777" w:rsidR="0081763D" w:rsidRPr="00D35C9B" w:rsidRDefault="0081763D" w:rsidP="00456898">
      <w:pPr>
        <w:pStyle w:val="Default"/>
        <w:rPr>
          <w:sz w:val="22"/>
          <w:szCs w:val="22"/>
          <w:u w:val="single"/>
        </w:rPr>
      </w:pPr>
    </w:p>
    <w:p w14:paraId="21DE25A6" w14:textId="6DE62339" w:rsidR="0081763D" w:rsidRPr="00D35C9B" w:rsidRDefault="0081763D" w:rsidP="00456898">
      <w:pPr>
        <w:pStyle w:val="Default"/>
        <w:ind w:left="-142"/>
        <w:jc w:val="center"/>
        <w:rPr>
          <w:b/>
          <w:bCs/>
          <w:sz w:val="22"/>
          <w:szCs w:val="22"/>
          <w:u w:val="single"/>
        </w:rPr>
      </w:pPr>
      <w:r w:rsidRPr="00D35C9B">
        <w:rPr>
          <w:b/>
          <w:bCs/>
          <w:sz w:val="22"/>
          <w:szCs w:val="22"/>
          <w:u w:val="single"/>
        </w:rPr>
        <w:t>PUPIL DEVELOPMENT GRANT STRATEGY STATEMENT</w:t>
      </w:r>
      <w:r w:rsidR="00D35C9B" w:rsidRPr="00D35C9B">
        <w:rPr>
          <w:b/>
          <w:bCs/>
          <w:sz w:val="22"/>
          <w:szCs w:val="22"/>
          <w:u w:val="single"/>
        </w:rPr>
        <w:t>- Deri Primary School 2022-2023</w:t>
      </w:r>
    </w:p>
    <w:p w14:paraId="151A0FA3" w14:textId="77777777" w:rsidR="00456898" w:rsidRPr="00456898" w:rsidRDefault="00456898" w:rsidP="00456898">
      <w:pPr>
        <w:pStyle w:val="Default"/>
        <w:ind w:left="-142"/>
        <w:jc w:val="center"/>
        <w:rPr>
          <w:sz w:val="23"/>
          <w:szCs w:val="23"/>
          <w:u w:val="single"/>
        </w:rPr>
      </w:pPr>
    </w:p>
    <w:p w14:paraId="62570FF1" w14:textId="77777777" w:rsidR="0081763D" w:rsidRDefault="0081763D" w:rsidP="00456898">
      <w:pPr>
        <w:pStyle w:val="Default"/>
        <w:ind w:left="-142"/>
        <w:rPr>
          <w:sz w:val="23"/>
          <w:szCs w:val="23"/>
        </w:rPr>
      </w:pPr>
      <w:r>
        <w:rPr>
          <w:i/>
          <w:iCs/>
          <w:sz w:val="23"/>
          <w:szCs w:val="23"/>
        </w:rPr>
        <w:t xml:space="preserve">This statement details our school’s use of the PDG for the 2022 to 2023 year. </w:t>
      </w:r>
    </w:p>
    <w:p w14:paraId="410B8B0F" w14:textId="77777777" w:rsidR="0081763D" w:rsidRDefault="0081763D" w:rsidP="00456898">
      <w:pPr>
        <w:pStyle w:val="Default"/>
        <w:ind w:left="-142"/>
        <w:rPr>
          <w:sz w:val="23"/>
          <w:szCs w:val="23"/>
        </w:rPr>
      </w:pPr>
      <w:r>
        <w:rPr>
          <w:i/>
          <w:iCs/>
          <w:sz w:val="23"/>
          <w:szCs w:val="23"/>
        </w:rPr>
        <w:t xml:space="preserve">It outlines our strategy, how we intend to spend the funding in this academic year and the effect that last year’s spending had within our school. </w:t>
      </w:r>
    </w:p>
    <w:p w14:paraId="72E2979C" w14:textId="77777777" w:rsidR="0081763D" w:rsidRDefault="0081763D" w:rsidP="00456898">
      <w:pPr>
        <w:pStyle w:val="Default"/>
        <w:ind w:left="-142"/>
        <w:rPr>
          <w:sz w:val="23"/>
          <w:szCs w:val="23"/>
        </w:rPr>
      </w:pPr>
      <w:r>
        <w:rPr>
          <w:i/>
          <w:iCs/>
          <w:sz w:val="23"/>
          <w:szCs w:val="23"/>
        </w:rPr>
        <w:t xml:space="preserve">If your numbers are 5 and </w:t>
      </w:r>
      <w:proofErr w:type="gramStart"/>
      <w:r>
        <w:rPr>
          <w:i/>
          <w:iCs/>
          <w:sz w:val="23"/>
          <w:szCs w:val="23"/>
        </w:rPr>
        <w:t>below</w:t>
      </w:r>
      <w:proofErr w:type="gramEnd"/>
      <w:r>
        <w:rPr>
          <w:i/>
          <w:iCs/>
          <w:sz w:val="23"/>
          <w:szCs w:val="23"/>
        </w:rPr>
        <w:t xml:space="preserve"> please use a * instead of the allocation to protect the identification of children. </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4219"/>
        <w:gridCol w:w="4219"/>
      </w:tblGrid>
      <w:tr w:rsidR="00456898" w14:paraId="7AE6132A" w14:textId="2F53767A" w:rsidTr="00456898">
        <w:trPr>
          <w:trHeight w:val="112"/>
        </w:trPr>
        <w:tc>
          <w:tcPr>
            <w:tcW w:w="4219" w:type="dxa"/>
            <w:tcBorders>
              <w:top w:val="none" w:sz="6" w:space="0" w:color="auto"/>
              <w:bottom w:val="none" w:sz="6" w:space="0" w:color="auto"/>
              <w:right w:val="none" w:sz="6" w:space="0" w:color="auto"/>
            </w:tcBorders>
          </w:tcPr>
          <w:p w14:paraId="04E9080A" w14:textId="479B2F30" w:rsidR="00456898" w:rsidRDefault="00456898">
            <w:pPr>
              <w:pStyle w:val="Default"/>
              <w:rPr>
                <w:sz w:val="23"/>
                <w:szCs w:val="23"/>
              </w:rPr>
            </w:pPr>
            <w:r>
              <w:rPr>
                <w:b/>
                <w:bCs/>
                <w:i/>
                <w:iCs/>
                <w:sz w:val="23"/>
                <w:szCs w:val="23"/>
              </w:rPr>
              <w:t xml:space="preserve">School Overview </w:t>
            </w:r>
            <w:r>
              <w:rPr>
                <w:b/>
                <w:bCs/>
                <w:sz w:val="23"/>
                <w:szCs w:val="23"/>
              </w:rPr>
              <w:t xml:space="preserve">Detail </w:t>
            </w:r>
          </w:p>
        </w:tc>
        <w:tc>
          <w:tcPr>
            <w:tcW w:w="4219" w:type="dxa"/>
            <w:tcBorders>
              <w:top w:val="none" w:sz="6" w:space="0" w:color="auto"/>
              <w:left w:val="none" w:sz="6" w:space="0" w:color="auto"/>
              <w:bottom w:val="none" w:sz="6" w:space="0" w:color="auto"/>
              <w:right w:val="none" w:sz="6" w:space="0" w:color="auto"/>
            </w:tcBorders>
          </w:tcPr>
          <w:p w14:paraId="2FF4EB2E" w14:textId="2522209E" w:rsidR="00456898" w:rsidRDefault="00456898">
            <w:pPr>
              <w:pStyle w:val="Default"/>
              <w:rPr>
                <w:b/>
                <w:bCs/>
                <w:i/>
                <w:iCs/>
                <w:sz w:val="23"/>
                <w:szCs w:val="23"/>
              </w:rPr>
            </w:pPr>
            <w:r>
              <w:rPr>
                <w:b/>
                <w:bCs/>
                <w:i/>
                <w:iCs/>
                <w:sz w:val="23"/>
                <w:szCs w:val="23"/>
              </w:rPr>
              <w:t>Data</w:t>
            </w:r>
          </w:p>
        </w:tc>
      </w:tr>
      <w:tr w:rsidR="00456898" w14:paraId="533FA972" w14:textId="61EF1AC7" w:rsidTr="00456898">
        <w:trPr>
          <w:trHeight w:val="112"/>
        </w:trPr>
        <w:tc>
          <w:tcPr>
            <w:tcW w:w="4219" w:type="dxa"/>
            <w:tcBorders>
              <w:top w:val="none" w:sz="6" w:space="0" w:color="auto"/>
              <w:bottom w:val="none" w:sz="6" w:space="0" w:color="auto"/>
              <w:right w:val="none" w:sz="6" w:space="0" w:color="auto"/>
            </w:tcBorders>
          </w:tcPr>
          <w:p w14:paraId="677A208D" w14:textId="77777777" w:rsidR="00456898" w:rsidRDefault="00456898">
            <w:pPr>
              <w:pStyle w:val="Default"/>
              <w:rPr>
                <w:sz w:val="23"/>
                <w:szCs w:val="23"/>
              </w:rPr>
            </w:pPr>
            <w:r>
              <w:rPr>
                <w:sz w:val="23"/>
                <w:szCs w:val="23"/>
              </w:rPr>
              <w:t xml:space="preserve">School name </w:t>
            </w:r>
          </w:p>
        </w:tc>
        <w:tc>
          <w:tcPr>
            <w:tcW w:w="4219" w:type="dxa"/>
            <w:tcBorders>
              <w:top w:val="none" w:sz="6" w:space="0" w:color="auto"/>
              <w:left w:val="none" w:sz="6" w:space="0" w:color="auto"/>
              <w:bottom w:val="none" w:sz="6" w:space="0" w:color="auto"/>
              <w:right w:val="none" w:sz="6" w:space="0" w:color="auto"/>
            </w:tcBorders>
          </w:tcPr>
          <w:p w14:paraId="2CE320AE" w14:textId="48AE5E19" w:rsidR="00456898" w:rsidRDefault="00D35C9B">
            <w:pPr>
              <w:pStyle w:val="Default"/>
              <w:rPr>
                <w:sz w:val="23"/>
                <w:szCs w:val="23"/>
              </w:rPr>
            </w:pPr>
            <w:r>
              <w:rPr>
                <w:sz w:val="23"/>
                <w:szCs w:val="23"/>
              </w:rPr>
              <w:t>Deri Primary School</w:t>
            </w:r>
          </w:p>
        </w:tc>
      </w:tr>
      <w:tr w:rsidR="00456898" w14:paraId="5DFF8771" w14:textId="20698BA1" w:rsidTr="00456898">
        <w:trPr>
          <w:trHeight w:val="112"/>
        </w:trPr>
        <w:tc>
          <w:tcPr>
            <w:tcW w:w="4219" w:type="dxa"/>
            <w:tcBorders>
              <w:top w:val="none" w:sz="6" w:space="0" w:color="auto"/>
              <w:bottom w:val="none" w:sz="6" w:space="0" w:color="auto"/>
              <w:right w:val="none" w:sz="6" w:space="0" w:color="auto"/>
            </w:tcBorders>
          </w:tcPr>
          <w:p w14:paraId="4C546DA7" w14:textId="77777777" w:rsidR="00456898" w:rsidRDefault="00456898">
            <w:pPr>
              <w:pStyle w:val="Default"/>
              <w:rPr>
                <w:sz w:val="23"/>
                <w:szCs w:val="23"/>
              </w:rPr>
            </w:pPr>
            <w:r>
              <w:rPr>
                <w:sz w:val="23"/>
                <w:szCs w:val="23"/>
              </w:rPr>
              <w:t xml:space="preserve">Number of pupils in school </w:t>
            </w:r>
          </w:p>
        </w:tc>
        <w:tc>
          <w:tcPr>
            <w:tcW w:w="4219" w:type="dxa"/>
            <w:tcBorders>
              <w:top w:val="none" w:sz="6" w:space="0" w:color="auto"/>
              <w:left w:val="none" w:sz="6" w:space="0" w:color="auto"/>
              <w:bottom w:val="none" w:sz="6" w:space="0" w:color="auto"/>
              <w:right w:val="none" w:sz="6" w:space="0" w:color="auto"/>
            </w:tcBorders>
          </w:tcPr>
          <w:p w14:paraId="0C1E5FDB" w14:textId="58065386" w:rsidR="00456898" w:rsidRDefault="00D35C9B">
            <w:pPr>
              <w:pStyle w:val="Default"/>
              <w:rPr>
                <w:sz w:val="23"/>
                <w:szCs w:val="23"/>
              </w:rPr>
            </w:pPr>
            <w:r>
              <w:rPr>
                <w:sz w:val="23"/>
                <w:szCs w:val="23"/>
              </w:rPr>
              <w:t>78</w:t>
            </w:r>
          </w:p>
        </w:tc>
      </w:tr>
      <w:tr w:rsidR="00456898" w14:paraId="1146DD9C" w14:textId="0450092A" w:rsidTr="00456898">
        <w:trPr>
          <w:trHeight w:val="112"/>
        </w:trPr>
        <w:tc>
          <w:tcPr>
            <w:tcW w:w="4219" w:type="dxa"/>
            <w:tcBorders>
              <w:top w:val="none" w:sz="6" w:space="0" w:color="auto"/>
              <w:bottom w:val="none" w:sz="6" w:space="0" w:color="auto"/>
              <w:right w:val="none" w:sz="6" w:space="0" w:color="auto"/>
            </w:tcBorders>
          </w:tcPr>
          <w:p w14:paraId="2EFBE9D8" w14:textId="77777777" w:rsidR="00456898" w:rsidRDefault="00456898">
            <w:pPr>
              <w:pStyle w:val="Default"/>
              <w:rPr>
                <w:sz w:val="23"/>
                <w:szCs w:val="23"/>
              </w:rPr>
            </w:pPr>
            <w:r>
              <w:rPr>
                <w:sz w:val="23"/>
                <w:szCs w:val="23"/>
              </w:rPr>
              <w:t xml:space="preserve">Proportion (%) of PDG eligible pupils </w:t>
            </w:r>
          </w:p>
        </w:tc>
        <w:tc>
          <w:tcPr>
            <w:tcW w:w="4219" w:type="dxa"/>
            <w:tcBorders>
              <w:top w:val="none" w:sz="6" w:space="0" w:color="auto"/>
              <w:left w:val="none" w:sz="6" w:space="0" w:color="auto"/>
              <w:bottom w:val="none" w:sz="6" w:space="0" w:color="auto"/>
              <w:right w:val="none" w:sz="6" w:space="0" w:color="auto"/>
            </w:tcBorders>
          </w:tcPr>
          <w:p w14:paraId="0D7C3101" w14:textId="255C2CFC" w:rsidR="00456898" w:rsidRDefault="00691AB9">
            <w:pPr>
              <w:pStyle w:val="Default"/>
              <w:rPr>
                <w:sz w:val="23"/>
                <w:szCs w:val="23"/>
              </w:rPr>
            </w:pPr>
            <w:r>
              <w:rPr>
                <w:sz w:val="23"/>
                <w:szCs w:val="23"/>
              </w:rPr>
              <w:t>17.94%</w:t>
            </w:r>
          </w:p>
        </w:tc>
      </w:tr>
      <w:tr w:rsidR="00456898" w14:paraId="19E64A77" w14:textId="7070B54C" w:rsidTr="00456898">
        <w:trPr>
          <w:trHeight w:val="112"/>
        </w:trPr>
        <w:tc>
          <w:tcPr>
            <w:tcW w:w="4219" w:type="dxa"/>
            <w:tcBorders>
              <w:top w:val="none" w:sz="6" w:space="0" w:color="auto"/>
              <w:bottom w:val="none" w:sz="6" w:space="0" w:color="auto"/>
              <w:right w:val="none" w:sz="6" w:space="0" w:color="auto"/>
            </w:tcBorders>
          </w:tcPr>
          <w:p w14:paraId="66B070DA" w14:textId="77777777" w:rsidR="00456898" w:rsidRDefault="00456898">
            <w:pPr>
              <w:pStyle w:val="Default"/>
              <w:rPr>
                <w:sz w:val="23"/>
                <w:szCs w:val="23"/>
              </w:rPr>
            </w:pPr>
            <w:r>
              <w:rPr>
                <w:sz w:val="23"/>
                <w:szCs w:val="23"/>
              </w:rPr>
              <w:t xml:space="preserve">Date this statement was published </w:t>
            </w:r>
          </w:p>
        </w:tc>
        <w:tc>
          <w:tcPr>
            <w:tcW w:w="4219" w:type="dxa"/>
            <w:tcBorders>
              <w:top w:val="none" w:sz="6" w:space="0" w:color="auto"/>
              <w:left w:val="none" w:sz="6" w:space="0" w:color="auto"/>
              <w:bottom w:val="none" w:sz="6" w:space="0" w:color="auto"/>
              <w:right w:val="none" w:sz="6" w:space="0" w:color="auto"/>
            </w:tcBorders>
          </w:tcPr>
          <w:p w14:paraId="2EE81ED2" w14:textId="08117614" w:rsidR="00456898" w:rsidRDefault="00691AB9">
            <w:pPr>
              <w:pStyle w:val="Default"/>
              <w:rPr>
                <w:sz w:val="23"/>
                <w:szCs w:val="23"/>
              </w:rPr>
            </w:pPr>
            <w:r>
              <w:rPr>
                <w:sz w:val="23"/>
                <w:szCs w:val="23"/>
              </w:rPr>
              <w:t>19/10/22</w:t>
            </w:r>
          </w:p>
        </w:tc>
      </w:tr>
      <w:tr w:rsidR="00456898" w14:paraId="121D22AC" w14:textId="19F31BA8" w:rsidTr="00456898">
        <w:trPr>
          <w:trHeight w:val="112"/>
        </w:trPr>
        <w:tc>
          <w:tcPr>
            <w:tcW w:w="4219" w:type="dxa"/>
            <w:tcBorders>
              <w:top w:val="none" w:sz="6" w:space="0" w:color="auto"/>
              <w:bottom w:val="none" w:sz="6" w:space="0" w:color="auto"/>
              <w:right w:val="none" w:sz="6" w:space="0" w:color="auto"/>
            </w:tcBorders>
          </w:tcPr>
          <w:p w14:paraId="32C386F5" w14:textId="77777777" w:rsidR="00456898" w:rsidRDefault="00456898">
            <w:pPr>
              <w:pStyle w:val="Default"/>
              <w:rPr>
                <w:sz w:val="23"/>
                <w:szCs w:val="23"/>
              </w:rPr>
            </w:pPr>
            <w:r>
              <w:rPr>
                <w:sz w:val="23"/>
                <w:szCs w:val="23"/>
              </w:rPr>
              <w:t xml:space="preserve">Date on which it will be reviewed </w:t>
            </w:r>
          </w:p>
        </w:tc>
        <w:tc>
          <w:tcPr>
            <w:tcW w:w="4219" w:type="dxa"/>
            <w:tcBorders>
              <w:top w:val="none" w:sz="6" w:space="0" w:color="auto"/>
              <w:left w:val="none" w:sz="6" w:space="0" w:color="auto"/>
              <w:bottom w:val="none" w:sz="6" w:space="0" w:color="auto"/>
              <w:right w:val="none" w:sz="6" w:space="0" w:color="auto"/>
            </w:tcBorders>
          </w:tcPr>
          <w:p w14:paraId="1E78CCCE" w14:textId="0ED9DDE6" w:rsidR="00456898" w:rsidRDefault="00691AB9">
            <w:pPr>
              <w:pStyle w:val="Default"/>
              <w:rPr>
                <w:sz w:val="23"/>
                <w:szCs w:val="23"/>
              </w:rPr>
            </w:pPr>
            <w:r>
              <w:rPr>
                <w:sz w:val="23"/>
                <w:szCs w:val="23"/>
              </w:rPr>
              <w:t>01/7/23</w:t>
            </w:r>
          </w:p>
        </w:tc>
      </w:tr>
      <w:tr w:rsidR="00456898" w14:paraId="49ECD594" w14:textId="1B55CD56" w:rsidTr="00456898">
        <w:trPr>
          <w:trHeight w:val="112"/>
        </w:trPr>
        <w:tc>
          <w:tcPr>
            <w:tcW w:w="4219" w:type="dxa"/>
            <w:tcBorders>
              <w:top w:val="none" w:sz="6" w:space="0" w:color="auto"/>
              <w:bottom w:val="none" w:sz="6" w:space="0" w:color="auto"/>
              <w:right w:val="none" w:sz="6" w:space="0" w:color="auto"/>
            </w:tcBorders>
          </w:tcPr>
          <w:p w14:paraId="02C7E6C5" w14:textId="77777777" w:rsidR="00456898" w:rsidRDefault="00456898">
            <w:pPr>
              <w:pStyle w:val="Default"/>
              <w:rPr>
                <w:sz w:val="23"/>
                <w:szCs w:val="23"/>
              </w:rPr>
            </w:pPr>
            <w:r>
              <w:rPr>
                <w:sz w:val="23"/>
                <w:szCs w:val="23"/>
              </w:rPr>
              <w:t xml:space="preserve">Statement authorised by </w:t>
            </w:r>
          </w:p>
        </w:tc>
        <w:tc>
          <w:tcPr>
            <w:tcW w:w="4219" w:type="dxa"/>
            <w:tcBorders>
              <w:top w:val="none" w:sz="6" w:space="0" w:color="auto"/>
              <w:left w:val="none" w:sz="6" w:space="0" w:color="auto"/>
              <w:bottom w:val="none" w:sz="6" w:space="0" w:color="auto"/>
              <w:right w:val="none" w:sz="6" w:space="0" w:color="auto"/>
            </w:tcBorders>
          </w:tcPr>
          <w:p w14:paraId="45B30F32" w14:textId="523912BE" w:rsidR="00456898" w:rsidRDefault="00691AB9">
            <w:pPr>
              <w:pStyle w:val="Default"/>
              <w:rPr>
                <w:sz w:val="23"/>
                <w:szCs w:val="23"/>
              </w:rPr>
            </w:pPr>
            <w:r>
              <w:rPr>
                <w:sz w:val="23"/>
                <w:szCs w:val="23"/>
              </w:rPr>
              <w:t>Susan Martin</w:t>
            </w:r>
          </w:p>
        </w:tc>
      </w:tr>
      <w:tr w:rsidR="00456898" w14:paraId="7941494D" w14:textId="015AB86D" w:rsidTr="00456898">
        <w:trPr>
          <w:trHeight w:val="112"/>
        </w:trPr>
        <w:tc>
          <w:tcPr>
            <w:tcW w:w="4219" w:type="dxa"/>
            <w:tcBorders>
              <w:top w:val="none" w:sz="6" w:space="0" w:color="auto"/>
              <w:bottom w:val="none" w:sz="6" w:space="0" w:color="auto"/>
              <w:right w:val="none" w:sz="6" w:space="0" w:color="auto"/>
            </w:tcBorders>
          </w:tcPr>
          <w:p w14:paraId="1DCA6995" w14:textId="77777777" w:rsidR="00456898" w:rsidRDefault="00456898">
            <w:pPr>
              <w:pStyle w:val="Default"/>
              <w:rPr>
                <w:sz w:val="23"/>
                <w:szCs w:val="23"/>
              </w:rPr>
            </w:pPr>
            <w:r>
              <w:rPr>
                <w:sz w:val="23"/>
                <w:szCs w:val="23"/>
              </w:rPr>
              <w:t xml:space="preserve">PDG Lead </w:t>
            </w:r>
          </w:p>
        </w:tc>
        <w:tc>
          <w:tcPr>
            <w:tcW w:w="4219" w:type="dxa"/>
            <w:tcBorders>
              <w:top w:val="none" w:sz="6" w:space="0" w:color="auto"/>
              <w:left w:val="none" w:sz="6" w:space="0" w:color="auto"/>
              <w:bottom w:val="none" w:sz="6" w:space="0" w:color="auto"/>
              <w:right w:val="none" w:sz="6" w:space="0" w:color="auto"/>
            </w:tcBorders>
          </w:tcPr>
          <w:p w14:paraId="1061D71C" w14:textId="00961532" w:rsidR="00456898" w:rsidRDefault="00D35C9B">
            <w:pPr>
              <w:pStyle w:val="Default"/>
              <w:rPr>
                <w:sz w:val="23"/>
                <w:szCs w:val="23"/>
              </w:rPr>
            </w:pPr>
            <w:r>
              <w:rPr>
                <w:sz w:val="23"/>
                <w:szCs w:val="23"/>
              </w:rPr>
              <w:t>Susan Martin</w:t>
            </w:r>
          </w:p>
        </w:tc>
      </w:tr>
      <w:tr w:rsidR="00456898" w14:paraId="71EC6DC5" w14:textId="148618C7" w:rsidTr="00456898">
        <w:trPr>
          <w:trHeight w:val="112"/>
        </w:trPr>
        <w:tc>
          <w:tcPr>
            <w:tcW w:w="4219" w:type="dxa"/>
            <w:tcBorders>
              <w:top w:val="none" w:sz="6" w:space="0" w:color="auto"/>
              <w:bottom w:val="none" w:sz="6" w:space="0" w:color="auto"/>
              <w:right w:val="none" w:sz="6" w:space="0" w:color="auto"/>
            </w:tcBorders>
          </w:tcPr>
          <w:p w14:paraId="58A5F673" w14:textId="77777777" w:rsidR="00456898" w:rsidRDefault="00456898">
            <w:pPr>
              <w:pStyle w:val="Default"/>
              <w:rPr>
                <w:sz w:val="23"/>
                <w:szCs w:val="23"/>
              </w:rPr>
            </w:pPr>
            <w:r>
              <w:rPr>
                <w:sz w:val="23"/>
                <w:szCs w:val="23"/>
              </w:rPr>
              <w:t xml:space="preserve">Governor </w:t>
            </w:r>
            <w:proofErr w:type="gramStart"/>
            <w:r>
              <w:rPr>
                <w:sz w:val="23"/>
                <w:szCs w:val="23"/>
              </w:rPr>
              <w:t>Lead</w:t>
            </w:r>
            <w:proofErr w:type="gramEnd"/>
            <w:r>
              <w:rPr>
                <w:sz w:val="23"/>
                <w:szCs w:val="23"/>
              </w:rPr>
              <w:t xml:space="preserve"> </w:t>
            </w:r>
          </w:p>
        </w:tc>
        <w:tc>
          <w:tcPr>
            <w:tcW w:w="4219" w:type="dxa"/>
            <w:tcBorders>
              <w:top w:val="none" w:sz="6" w:space="0" w:color="auto"/>
              <w:left w:val="none" w:sz="6" w:space="0" w:color="auto"/>
              <w:bottom w:val="none" w:sz="6" w:space="0" w:color="auto"/>
              <w:right w:val="none" w:sz="6" w:space="0" w:color="auto"/>
            </w:tcBorders>
          </w:tcPr>
          <w:p w14:paraId="777153D5" w14:textId="39A00463" w:rsidR="00456898" w:rsidRDefault="00D35C9B">
            <w:pPr>
              <w:pStyle w:val="Default"/>
              <w:rPr>
                <w:sz w:val="23"/>
                <w:szCs w:val="23"/>
              </w:rPr>
            </w:pPr>
            <w:r>
              <w:rPr>
                <w:sz w:val="23"/>
                <w:szCs w:val="23"/>
              </w:rPr>
              <w:t>Donna Rogers</w:t>
            </w:r>
          </w:p>
        </w:tc>
      </w:tr>
    </w:tbl>
    <w:p w14:paraId="6B77A7C2" w14:textId="77777777" w:rsidR="00456898" w:rsidRDefault="00456898" w:rsidP="00456898">
      <w:pPr>
        <w:pStyle w:val="Default"/>
      </w:pPr>
    </w:p>
    <w:p w14:paraId="7328A601" w14:textId="686B9EBB" w:rsidR="00405784" w:rsidRDefault="00456898" w:rsidP="00456898">
      <w:r>
        <w:t xml:space="preserve"> </w:t>
      </w:r>
      <w:r>
        <w:rPr>
          <w:b/>
          <w:bCs/>
          <w:sz w:val="23"/>
          <w:szCs w:val="23"/>
        </w:rPr>
        <w:t>Funding Overview</w:t>
      </w:r>
    </w:p>
    <w:p w14:paraId="7FD1F630" w14:textId="77777777" w:rsidR="0081763D" w:rsidRDefault="0081763D" w:rsidP="0081763D">
      <w:pPr>
        <w:pStyle w:val="Default"/>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11"/>
        <w:gridCol w:w="3711"/>
      </w:tblGrid>
      <w:tr w:rsidR="0081763D" w14:paraId="7625954A" w14:textId="77777777" w:rsidTr="001B2BE5">
        <w:trPr>
          <w:trHeight w:val="112"/>
        </w:trPr>
        <w:tc>
          <w:tcPr>
            <w:tcW w:w="3711" w:type="dxa"/>
          </w:tcPr>
          <w:p w14:paraId="34DE9496" w14:textId="77777777" w:rsidR="0081763D" w:rsidRDefault="0081763D">
            <w:pPr>
              <w:pStyle w:val="Default"/>
              <w:rPr>
                <w:sz w:val="23"/>
                <w:szCs w:val="23"/>
              </w:rPr>
            </w:pPr>
            <w:r>
              <w:t xml:space="preserve"> </w:t>
            </w:r>
            <w:r>
              <w:rPr>
                <w:b/>
                <w:bCs/>
                <w:sz w:val="23"/>
                <w:szCs w:val="23"/>
              </w:rPr>
              <w:t xml:space="preserve">Funding Overview Detail </w:t>
            </w:r>
          </w:p>
        </w:tc>
        <w:tc>
          <w:tcPr>
            <w:tcW w:w="3711" w:type="dxa"/>
          </w:tcPr>
          <w:p w14:paraId="59F70FCA" w14:textId="77777777" w:rsidR="0081763D" w:rsidRDefault="0081763D">
            <w:pPr>
              <w:pStyle w:val="Default"/>
              <w:rPr>
                <w:sz w:val="23"/>
                <w:szCs w:val="23"/>
              </w:rPr>
            </w:pPr>
            <w:r>
              <w:rPr>
                <w:b/>
                <w:bCs/>
                <w:sz w:val="23"/>
                <w:szCs w:val="23"/>
              </w:rPr>
              <w:t xml:space="preserve">Amount </w:t>
            </w:r>
          </w:p>
        </w:tc>
      </w:tr>
      <w:tr w:rsidR="0081763D" w14:paraId="375C56E6" w14:textId="77777777" w:rsidTr="001B2BE5">
        <w:trPr>
          <w:trHeight w:val="112"/>
        </w:trPr>
        <w:tc>
          <w:tcPr>
            <w:tcW w:w="3711" w:type="dxa"/>
          </w:tcPr>
          <w:p w14:paraId="1ADD4114" w14:textId="77777777" w:rsidR="0081763D" w:rsidRDefault="0081763D">
            <w:pPr>
              <w:pStyle w:val="Default"/>
              <w:rPr>
                <w:sz w:val="23"/>
                <w:szCs w:val="23"/>
              </w:rPr>
            </w:pPr>
            <w:r>
              <w:rPr>
                <w:sz w:val="23"/>
                <w:szCs w:val="23"/>
              </w:rPr>
              <w:t xml:space="preserve">PDG funding allocation this academic year </w:t>
            </w:r>
          </w:p>
        </w:tc>
        <w:tc>
          <w:tcPr>
            <w:tcW w:w="3711" w:type="dxa"/>
          </w:tcPr>
          <w:p w14:paraId="35166639" w14:textId="2FF3B5EF" w:rsidR="0081763D" w:rsidRDefault="0081763D">
            <w:pPr>
              <w:pStyle w:val="Default"/>
              <w:rPr>
                <w:sz w:val="23"/>
                <w:szCs w:val="23"/>
              </w:rPr>
            </w:pPr>
            <w:r>
              <w:rPr>
                <w:sz w:val="23"/>
                <w:szCs w:val="23"/>
              </w:rPr>
              <w:t xml:space="preserve">£ </w:t>
            </w:r>
            <w:r w:rsidR="00D35C9B">
              <w:rPr>
                <w:sz w:val="23"/>
                <w:szCs w:val="23"/>
              </w:rPr>
              <w:t>17250</w:t>
            </w:r>
          </w:p>
        </w:tc>
      </w:tr>
      <w:tr w:rsidR="0081763D" w14:paraId="5CDD3D83" w14:textId="77777777" w:rsidTr="001B2BE5">
        <w:trPr>
          <w:trHeight w:val="112"/>
        </w:trPr>
        <w:tc>
          <w:tcPr>
            <w:tcW w:w="3711" w:type="dxa"/>
          </w:tcPr>
          <w:p w14:paraId="6C7E8640" w14:textId="77777777" w:rsidR="0081763D" w:rsidRDefault="0081763D">
            <w:pPr>
              <w:pStyle w:val="Default"/>
              <w:rPr>
                <w:sz w:val="23"/>
                <w:szCs w:val="23"/>
              </w:rPr>
            </w:pPr>
            <w:r>
              <w:rPr>
                <w:b/>
                <w:bCs/>
                <w:sz w:val="23"/>
                <w:szCs w:val="23"/>
              </w:rPr>
              <w:t xml:space="preserve">Total budget for this academic year </w:t>
            </w:r>
          </w:p>
        </w:tc>
        <w:tc>
          <w:tcPr>
            <w:tcW w:w="3711" w:type="dxa"/>
          </w:tcPr>
          <w:p w14:paraId="4CF13724" w14:textId="64B18E8B" w:rsidR="0081763D" w:rsidRDefault="0081763D">
            <w:pPr>
              <w:pStyle w:val="Default"/>
              <w:rPr>
                <w:sz w:val="23"/>
                <w:szCs w:val="23"/>
              </w:rPr>
            </w:pPr>
            <w:r>
              <w:rPr>
                <w:sz w:val="23"/>
                <w:szCs w:val="23"/>
              </w:rPr>
              <w:t xml:space="preserve">£ </w:t>
            </w:r>
            <w:r w:rsidR="00D35C9B">
              <w:rPr>
                <w:sz w:val="23"/>
                <w:szCs w:val="23"/>
              </w:rPr>
              <w:t>420783</w:t>
            </w:r>
          </w:p>
        </w:tc>
      </w:tr>
    </w:tbl>
    <w:p w14:paraId="4623166C" w14:textId="77777777" w:rsidR="00456898" w:rsidRDefault="00456898" w:rsidP="00456898">
      <w:pPr>
        <w:pStyle w:val="Default"/>
      </w:pPr>
    </w:p>
    <w:p w14:paraId="3D31D59F" w14:textId="77777777" w:rsidR="00456898" w:rsidRDefault="00456898" w:rsidP="00456898">
      <w:pPr>
        <w:pStyle w:val="Default"/>
        <w:rPr>
          <w:sz w:val="23"/>
          <w:szCs w:val="23"/>
        </w:rPr>
      </w:pPr>
      <w:r>
        <w:t xml:space="preserve"> </w:t>
      </w:r>
      <w:r>
        <w:rPr>
          <w:b/>
          <w:bCs/>
          <w:sz w:val="23"/>
          <w:szCs w:val="23"/>
        </w:rPr>
        <w:t xml:space="preserve">Part A: Strategy Plan </w:t>
      </w:r>
    </w:p>
    <w:p w14:paraId="169A30C6" w14:textId="294A0812" w:rsidR="00456898" w:rsidRPr="00456898" w:rsidRDefault="00456898" w:rsidP="00456898">
      <w:pPr>
        <w:rPr>
          <w:b/>
          <w:bCs/>
          <w:i/>
          <w:iCs/>
          <w:sz w:val="23"/>
          <w:szCs w:val="23"/>
        </w:rPr>
      </w:pPr>
      <w:r>
        <w:rPr>
          <w:b/>
          <w:bCs/>
          <w:i/>
          <w:iCs/>
          <w:sz w:val="23"/>
          <w:szCs w:val="23"/>
        </w:rPr>
        <w:t>Statement of Intent</w:t>
      </w:r>
    </w:p>
    <w:tbl>
      <w:tblPr>
        <w:tblW w:w="0" w:type="auto"/>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9053"/>
      </w:tblGrid>
      <w:tr w:rsidR="00456898" w14:paraId="5D9CDD1D" w14:textId="77777777">
        <w:trPr>
          <w:trHeight w:val="798"/>
        </w:trPr>
        <w:tc>
          <w:tcPr>
            <w:tcW w:w="9053" w:type="dxa"/>
            <w:tcBorders>
              <w:top w:val="none" w:sz="6" w:space="0" w:color="auto"/>
              <w:bottom w:val="none" w:sz="6" w:space="0" w:color="auto"/>
            </w:tcBorders>
          </w:tcPr>
          <w:p w14:paraId="191575B1" w14:textId="23B7BC8E" w:rsidR="00D35C9B" w:rsidRPr="00D35C9B" w:rsidRDefault="00D35C9B" w:rsidP="00456898">
            <w:pPr>
              <w:pStyle w:val="Default"/>
              <w:rPr>
                <w:sz w:val="23"/>
                <w:szCs w:val="23"/>
              </w:rPr>
            </w:pPr>
            <w:r>
              <w:rPr>
                <w:sz w:val="23"/>
                <w:szCs w:val="23"/>
              </w:rPr>
              <w:t>Pupils being supported will make good progress in academic subjects and in social and emotional wellbeing.</w:t>
            </w:r>
          </w:p>
          <w:p w14:paraId="0942AABD" w14:textId="22BEF914" w:rsidR="00456898" w:rsidRDefault="00D35C9B" w:rsidP="00DA52A3">
            <w:pPr>
              <w:pStyle w:val="Default"/>
              <w:rPr>
                <w:sz w:val="23"/>
                <w:szCs w:val="23"/>
              </w:rPr>
            </w:pPr>
            <w:r>
              <w:rPr>
                <w:sz w:val="23"/>
                <w:szCs w:val="23"/>
              </w:rPr>
              <w:t>The SDP</w:t>
            </w:r>
            <w:r w:rsidR="00DA52A3">
              <w:rPr>
                <w:sz w:val="23"/>
                <w:szCs w:val="23"/>
              </w:rPr>
              <w:t xml:space="preserve"> priorities</w:t>
            </w:r>
            <w:r>
              <w:rPr>
                <w:sz w:val="23"/>
                <w:szCs w:val="23"/>
              </w:rPr>
              <w:t xml:space="preserve"> for 2022</w:t>
            </w:r>
            <w:r w:rsidR="00DA52A3">
              <w:rPr>
                <w:sz w:val="23"/>
                <w:szCs w:val="23"/>
              </w:rPr>
              <w:t>-2023 identify pupils who will be supported through interventions and in class support from Teaching Assistants who are trained to deliver the interventions.</w:t>
            </w:r>
          </w:p>
        </w:tc>
      </w:tr>
    </w:tbl>
    <w:p w14:paraId="564315D0" w14:textId="77777777" w:rsidR="00456898" w:rsidRDefault="00456898" w:rsidP="00456898">
      <w:pPr>
        <w:pStyle w:val="Default"/>
      </w:pPr>
    </w:p>
    <w:p w14:paraId="66A8AE44" w14:textId="77777777" w:rsidR="00456898" w:rsidRDefault="00456898" w:rsidP="00456898">
      <w:pPr>
        <w:pStyle w:val="Default"/>
        <w:rPr>
          <w:sz w:val="23"/>
          <w:szCs w:val="23"/>
        </w:rPr>
      </w:pPr>
      <w:r>
        <w:t xml:space="preserve"> </w:t>
      </w:r>
      <w:r>
        <w:rPr>
          <w:b/>
          <w:bCs/>
          <w:i/>
          <w:iCs/>
          <w:sz w:val="23"/>
          <w:szCs w:val="23"/>
        </w:rPr>
        <w:t xml:space="preserve">Intended Outcomes </w:t>
      </w:r>
    </w:p>
    <w:p w14:paraId="3DD2B85D" w14:textId="32D0BA31" w:rsidR="00456898" w:rsidRDefault="00456898" w:rsidP="00456898">
      <w:pPr>
        <w:rPr>
          <w:sz w:val="23"/>
          <w:szCs w:val="23"/>
        </w:rPr>
      </w:pPr>
      <w:r>
        <w:rPr>
          <w:sz w:val="23"/>
          <w:szCs w:val="23"/>
        </w:rPr>
        <w:t xml:space="preserve">This explains the outcomes we are aiming for </w:t>
      </w:r>
      <w:r>
        <w:rPr>
          <w:b/>
          <w:bCs/>
          <w:sz w:val="23"/>
          <w:szCs w:val="23"/>
        </w:rPr>
        <w:t>by the end of our current strategy plan</w:t>
      </w:r>
      <w:r>
        <w:rPr>
          <w:sz w:val="23"/>
          <w:szCs w:val="23"/>
        </w:rPr>
        <w:t>, and how we will measure whether they have been achieved.</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456898" w14:paraId="0B2D5575" w14:textId="2440EB80" w:rsidTr="001B2BE5">
        <w:trPr>
          <w:trHeight w:val="112"/>
        </w:trPr>
        <w:tc>
          <w:tcPr>
            <w:tcW w:w="3652" w:type="dxa"/>
          </w:tcPr>
          <w:p w14:paraId="3896C5C1" w14:textId="4BD26FB1" w:rsidR="00456898" w:rsidRDefault="00456898">
            <w:pPr>
              <w:pStyle w:val="Default"/>
              <w:rPr>
                <w:sz w:val="23"/>
                <w:szCs w:val="23"/>
              </w:rPr>
            </w:pPr>
            <w:r>
              <w:rPr>
                <w:b/>
                <w:bCs/>
                <w:sz w:val="23"/>
                <w:szCs w:val="23"/>
              </w:rPr>
              <w:t xml:space="preserve">Intended outcome </w:t>
            </w:r>
          </w:p>
        </w:tc>
        <w:tc>
          <w:tcPr>
            <w:tcW w:w="5387" w:type="dxa"/>
          </w:tcPr>
          <w:p w14:paraId="69974D43" w14:textId="299EB802" w:rsidR="00456898" w:rsidRDefault="00456898">
            <w:pPr>
              <w:pStyle w:val="Default"/>
              <w:rPr>
                <w:b/>
                <w:bCs/>
                <w:sz w:val="23"/>
                <w:szCs w:val="23"/>
              </w:rPr>
            </w:pPr>
            <w:r>
              <w:rPr>
                <w:b/>
                <w:bCs/>
                <w:sz w:val="23"/>
                <w:szCs w:val="23"/>
              </w:rPr>
              <w:t>Success criteria</w:t>
            </w:r>
          </w:p>
        </w:tc>
      </w:tr>
      <w:tr w:rsidR="00456898" w14:paraId="1C2BB0A4" w14:textId="6C7BF348" w:rsidTr="001B2BE5">
        <w:trPr>
          <w:trHeight w:val="112"/>
        </w:trPr>
        <w:tc>
          <w:tcPr>
            <w:tcW w:w="3652" w:type="dxa"/>
          </w:tcPr>
          <w:p w14:paraId="653422E6" w14:textId="43247E5A" w:rsidR="00456898" w:rsidRPr="00DA52A3" w:rsidRDefault="00DA52A3">
            <w:pPr>
              <w:pStyle w:val="Default"/>
              <w:rPr>
                <w:sz w:val="23"/>
                <w:szCs w:val="23"/>
              </w:rPr>
            </w:pPr>
            <w:r w:rsidRPr="00DA52A3">
              <w:rPr>
                <w:sz w:val="23"/>
                <w:szCs w:val="23"/>
              </w:rPr>
              <w:t>Pupils to make progress in social and emotional wellbeing</w:t>
            </w:r>
            <w:r w:rsidR="00456898" w:rsidRPr="00DA52A3">
              <w:rPr>
                <w:sz w:val="23"/>
                <w:szCs w:val="23"/>
              </w:rPr>
              <w:t xml:space="preserve"> </w:t>
            </w:r>
          </w:p>
        </w:tc>
        <w:tc>
          <w:tcPr>
            <w:tcW w:w="5387" w:type="dxa"/>
          </w:tcPr>
          <w:p w14:paraId="0CD3035C" w14:textId="5671A667" w:rsidR="00456898" w:rsidRDefault="00DA52A3">
            <w:pPr>
              <w:pStyle w:val="Default"/>
              <w:rPr>
                <w:sz w:val="23"/>
                <w:szCs w:val="23"/>
              </w:rPr>
            </w:pPr>
            <w:r>
              <w:rPr>
                <w:sz w:val="23"/>
                <w:szCs w:val="23"/>
              </w:rPr>
              <w:t>All pupils receiving Thrive support will undertake an assessment pre and post intervention to measure their progress. All pupils will make progress in their identified need from their starting point. Staff will observe improved self-regulation, engagement with learning and improved positive relationships with peers and adults.</w:t>
            </w:r>
          </w:p>
          <w:p w14:paraId="6A30F93B" w14:textId="1E7F1846" w:rsidR="00DA52A3" w:rsidRPr="00DA52A3" w:rsidRDefault="00DA52A3">
            <w:pPr>
              <w:pStyle w:val="Default"/>
              <w:rPr>
                <w:sz w:val="23"/>
                <w:szCs w:val="23"/>
              </w:rPr>
            </w:pPr>
          </w:p>
        </w:tc>
      </w:tr>
      <w:tr w:rsidR="00DA52A3" w14:paraId="22FE3E27" w14:textId="77777777" w:rsidTr="001B2BE5">
        <w:trPr>
          <w:trHeight w:val="112"/>
        </w:trPr>
        <w:tc>
          <w:tcPr>
            <w:tcW w:w="3652" w:type="dxa"/>
          </w:tcPr>
          <w:p w14:paraId="50832B60" w14:textId="2B1EFD7B" w:rsidR="00DA52A3" w:rsidRPr="00DA52A3" w:rsidRDefault="00DA52A3">
            <w:pPr>
              <w:pStyle w:val="Default"/>
              <w:rPr>
                <w:sz w:val="23"/>
                <w:szCs w:val="23"/>
              </w:rPr>
            </w:pPr>
            <w:r>
              <w:rPr>
                <w:sz w:val="23"/>
                <w:szCs w:val="23"/>
              </w:rPr>
              <w:t>Pupils to make progress in literacy</w:t>
            </w:r>
          </w:p>
        </w:tc>
        <w:tc>
          <w:tcPr>
            <w:tcW w:w="5387" w:type="dxa"/>
          </w:tcPr>
          <w:p w14:paraId="5323E468" w14:textId="50C50C66" w:rsidR="00DA52A3" w:rsidRDefault="00DA52A3">
            <w:pPr>
              <w:pStyle w:val="Default"/>
              <w:rPr>
                <w:sz w:val="23"/>
                <w:szCs w:val="23"/>
              </w:rPr>
            </w:pPr>
            <w:r>
              <w:rPr>
                <w:sz w:val="23"/>
                <w:szCs w:val="23"/>
              </w:rPr>
              <w:t xml:space="preserve">Use of data to </w:t>
            </w:r>
            <w:r w:rsidR="00A54759">
              <w:rPr>
                <w:sz w:val="23"/>
                <w:szCs w:val="23"/>
              </w:rPr>
              <w:t xml:space="preserve">identify need and starting point. Timetabled interventions including reading and spelling and precision teaching. Progress </w:t>
            </w:r>
            <w:r w:rsidR="00A54759">
              <w:rPr>
                <w:sz w:val="23"/>
                <w:szCs w:val="23"/>
              </w:rPr>
              <w:lastRenderedPageBreak/>
              <w:t>measured termly. All pupils to make good progress – minimum of 6 months progress in Salford reading and SWST by the end of the year.</w:t>
            </w:r>
          </w:p>
        </w:tc>
      </w:tr>
      <w:tr w:rsidR="00DA52A3" w14:paraId="79DA69DA" w14:textId="77777777" w:rsidTr="001B2BE5">
        <w:trPr>
          <w:trHeight w:val="112"/>
        </w:trPr>
        <w:tc>
          <w:tcPr>
            <w:tcW w:w="3652" w:type="dxa"/>
          </w:tcPr>
          <w:p w14:paraId="7897E540" w14:textId="31623556" w:rsidR="00DA52A3" w:rsidRDefault="00DA52A3">
            <w:pPr>
              <w:pStyle w:val="Default"/>
              <w:rPr>
                <w:sz w:val="23"/>
                <w:szCs w:val="23"/>
              </w:rPr>
            </w:pPr>
            <w:r>
              <w:rPr>
                <w:sz w:val="23"/>
                <w:szCs w:val="23"/>
              </w:rPr>
              <w:lastRenderedPageBreak/>
              <w:t xml:space="preserve">Pupils to make progress in maths </w:t>
            </w:r>
          </w:p>
        </w:tc>
        <w:tc>
          <w:tcPr>
            <w:tcW w:w="5387" w:type="dxa"/>
          </w:tcPr>
          <w:p w14:paraId="7642C05B" w14:textId="64393848" w:rsidR="00DA52A3" w:rsidRDefault="00A54759">
            <w:pPr>
              <w:pStyle w:val="Default"/>
              <w:rPr>
                <w:sz w:val="23"/>
                <w:szCs w:val="23"/>
              </w:rPr>
            </w:pPr>
            <w:r>
              <w:rPr>
                <w:sz w:val="23"/>
                <w:szCs w:val="23"/>
              </w:rPr>
              <w:t>Use of data to identify need and starting point. Timetabled interventions. Progress measured termly. All pupils to make good progress to improve on standardised score in progress in maths.</w:t>
            </w:r>
          </w:p>
        </w:tc>
      </w:tr>
    </w:tbl>
    <w:p w14:paraId="0C83C9F0" w14:textId="0932B063" w:rsidR="00456898" w:rsidRDefault="00456898" w:rsidP="00456898"/>
    <w:p w14:paraId="108C1CF9" w14:textId="77777777" w:rsidR="00456898" w:rsidRDefault="00456898" w:rsidP="00456898">
      <w:pPr>
        <w:pStyle w:val="Default"/>
        <w:rPr>
          <w:sz w:val="23"/>
          <w:szCs w:val="23"/>
        </w:rPr>
      </w:pPr>
      <w:r>
        <w:rPr>
          <w:b/>
          <w:bCs/>
          <w:sz w:val="23"/>
          <w:szCs w:val="23"/>
        </w:rPr>
        <w:t xml:space="preserve">Activity in this academic year </w:t>
      </w:r>
    </w:p>
    <w:p w14:paraId="78A57CA9" w14:textId="42425BCF" w:rsidR="00456898" w:rsidRDefault="00456898" w:rsidP="00456898">
      <w:pPr>
        <w:rPr>
          <w:sz w:val="23"/>
          <w:szCs w:val="23"/>
        </w:rPr>
      </w:pPr>
      <w:r>
        <w:rPr>
          <w:sz w:val="23"/>
          <w:szCs w:val="23"/>
        </w:rPr>
        <w:t xml:space="preserve">This details how we intend to spend our PDG </w:t>
      </w:r>
      <w:r>
        <w:rPr>
          <w:b/>
          <w:bCs/>
          <w:sz w:val="23"/>
          <w:szCs w:val="23"/>
        </w:rPr>
        <w:t xml:space="preserve">this academic year </w:t>
      </w:r>
      <w:r>
        <w:rPr>
          <w:sz w:val="23"/>
          <w:szCs w:val="23"/>
        </w:rPr>
        <w:t>to address the challenges listed above.</w:t>
      </w:r>
    </w:p>
    <w:p w14:paraId="06C8F8D5" w14:textId="00D90994" w:rsidR="00456898" w:rsidRDefault="00456898" w:rsidP="00456898">
      <w:pPr>
        <w:rPr>
          <w:sz w:val="23"/>
          <w:szCs w:val="23"/>
        </w:rPr>
      </w:pPr>
      <w:r>
        <w:rPr>
          <w:noProof/>
          <w:sz w:val="23"/>
          <w:szCs w:val="23"/>
        </w:rPr>
        <mc:AlternateContent>
          <mc:Choice Requires="wps">
            <w:drawing>
              <wp:anchor distT="0" distB="0" distL="114300" distR="114300" simplePos="0" relativeHeight="251659264" behindDoc="0" locked="0" layoutInCell="1" allowOverlap="1" wp14:anchorId="21512BCA" wp14:editId="7D3C6000">
                <wp:simplePos x="0" y="0"/>
                <wp:positionH relativeFrom="column">
                  <wp:posOffset>-9525</wp:posOffset>
                </wp:positionH>
                <wp:positionV relativeFrom="paragraph">
                  <wp:posOffset>31750</wp:posOffset>
                </wp:positionV>
                <wp:extent cx="5791200" cy="9048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5791200" cy="904875"/>
                        </a:xfrm>
                        <a:prstGeom prst="rect">
                          <a:avLst/>
                        </a:prstGeom>
                        <a:solidFill>
                          <a:schemeClr val="lt1"/>
                        </a:solidFill>
                        <a:ln w="6350">
                          <a:solidFill>
                            <a:prstClr val="black"/>
                          </a:solidFill>
                        </a:ln>
                      </wps:spPr>
                      <wps:txbx>
                        <w:txbxContent>
                          <w:p w14:paraId="3A6FA8C6" w14:textId="6609E07B" w:rsidR="00456898" w:rsidRDefault="00A54759">
                            <w:r>
                              <w:t>All PDG to fund staff to support in class in Foundation Phase and TA support to run maths, reading, spelling, precision teaching and Thrive intervention.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1512BCA" id="_x0000_t202" coordsize="21600,21600" o:spt="202" path="m,l,21600r21600,l21600,xe">
                <v:stroke joinstyle="miter"/>
                <v:path gradientshapeok="t" o:connecttype="rect"/>
              </v:shapetype>
              <v:shape id="Text Box 2" o:spid="_x0000_s1026" type="#_x0000_t202" style="position:absolute;margin-left:-.75pt;margin-top:2.5pt;width:456pt;height:7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" fillcolor="white [3201]" strokeweight=".5pt">
                <v:textbox>
                  <w:txbxContent>
                    <w:p w14:paraId="3A6FA8C6" w14:textId="6609E07B" w:rsidR="00456898" w:rsidRDefault="00A54759">
                      <w:r>
                        <w:t>All PDG to fund staff to support in class in Foundation Phase and TA support to run maths, reading, spelling, precision teaching and Thrive intervention.</w:t>
                      </w:r>
                    </w:p>
                  </w:txbxContent>
                </v:textbox>
              </v:shape>
            </w:pict>
          </mc:Fallback>
        </mc:AlternateContent>
      </w:r>
    </w:p>
    <w:p w14:paraId="2BD3CE9A" w14:textId="7DBCF127" w:rsidR="00456898" w:rsidRDefault="00456898" w:rsidP="00456898"/>
    <w:p w14:paraId="547C6B5D" w14:textId="442FB4EA" w:rsidR="00456898" w:rsidRDefault="00456898" w:rsidP="00456898"/>
    <w:p w14:paraId="7F9BE80D" w14:textId="1B2231B6" w:rsidR="00456898" w:rsidRDefault="00456898" w:rsidP="00456898"/>
    <w:p w14:paraId="69D44ACC" w14:textId="77777777" w:rsidR="00456898" w:rsidRDefault="00456898" w:rsidP="00456898">
      <w:pPr>
        <w:pStyle w:val="Default"/>
        <w:rPr>
          <w:sz w:val="23"/>
          <w:szCs w:val="23"/>
        </w:rPr>
      </w:pPr>
      <w:r>
        <w:rPr>
          <w:b/>
          <w:bCs/>
          <w:sz w:val="23"/>
          <w:szCs w:val="23"/>
        </w:rPr>
        <w:t xml:space="preserve">Learning and Teaching </w:t>
      </w:r>
    </w:p>
    <w:p w14:paraId="09D9D7AE" w14:textId="70CC9F3F" w:rsidR="00456898" w:rsidRDefault="00456898" w:rsidP="00456898">
      <w:pPr>
        <w:rPr>
          <w:i/>
          <w:iCs/>
          <w:sz w:val="23"/>
          <w:szCs w:val="23"/>
        </w:rPr>
      </w:pPr>
      <w:r>
        <w:rPr>
          <w:sz w:val="23"/>
          <w:szCs w:val="23"/>
        </w:rPr>
        <w:t xml:space="preserve">Budgeted cost: £ </w:t>
      </w:r>
      <w:r w:rsidR="001B2BE5">
        <w:rPr>
          <w:sz w:val="23"/>
          <w:szCs w:val="23"/>
        </w:rPr>
        <w:t>10000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961"/>
      </w:tblGrid>
      <w:tr w:rsidR="00456898" w14:paraId="0B0C0D9A" w14:textId="4F8CC984" w:rsidTr="001B2BE5">
        <w:trPr>
          <w:trHeight w:val="112"/>
        </w:trPr>
        <w:tc>
          <w:tcPr>
            <w:tcW w:w="4219" w:type="dxa"/>
          </w:tcPr>
          <w:p w14:paraId="6A8F0051" w14:textId="319106BA" w:rsidR="00456898" w:rsidRDefault="00456898">
            <w:pPr>
              <w:pStyle w:val="Default"/>
              <w:rPr>
                <w:sz w:val="23"/>
                <w:szCs w:val="23"/>
              </w:rPr>
            </w:pPr>
            <w:r>
              <w:rPr>
                <w:b/>
                <w:bCs/>
                <w:sz w:val="23"/>
                <w:szCs w:val="23"/>
              </w:rPr>
              <w:t xml:space="preserve">Activity </w:t>
            </w:r>
          </w:p>
        </w:tc>
        <w:tc>
          <w:tcPr>
            <w:tcW w:w="4961" w:type="dxa"/>
          </w:tcPr>
          <w:p w14:paraId="671BAA29" w14:textId="68A9CBFD" w:rsidR="00456898" w:rsidRDefault="00456898">
            <w:pPr>
              <w:pStyle w:val="Default"/>
              <w:rPr>
                <w:b/>
                <w:bCs/>
                <w:sz w:val="23"/>
                <w:szCs w:val="23"/>
              </w:rPr>
            </w:pPr>
            <w:r>
              <w:rPr>
                <w:b/>
                <w:bCs/>
                <w:sz w:val="23"/>
                <w:szCs w:val="23"/>
              </w:rPr>
              <w:t>Evidence that supports this approach</w:t>
            </w:r>
          </w:p>
        </w:tc>
      </w:tr>
      <w:tr w:rsidR="00456898" w14:paraId="0DEBC76F" w14:textId="2B5BE59A" w:rsidTr="001B2BE5">
        <w:trPr>
          <w:trHeight w:val="247"/>
        </w:trPr>
        <w:tc>
          <w:tcPr>
            <w:tcW w:w="4219" w:type="dxa"/>
          </w:tcPr>
          <w:p w14:paraId="68728F2E" w14:textId="4790D56B" w:rsidR="00456898" w:rsidRPr="00074546" w:rsidRDefault="001B2BE5">
            <w:pPr>
              <w:pStyle w:val="Default"/>
              <w:rPr>
                <w:sz w:val="23"/>
                <w:szCs w:val="23"/>
              </w:rPr>
            </w:pPr>
            <w:r w:rsidRPr="00074546">
              <w:rPr>
                <w:sz w:val="23"/>
                <w:szCs w:val="23"/>
              </w:rPr>
              <w:t>TA support to implement all effective Foundation Phase practice including over to you time</w:t>
            </w:r>
            <w:r w:rsidRPr="00074546">
              <w:rPr>
                <w:sz w:val="23"/>
                <w:szCs w:val="23"/>
              </w:rPr>
              <w:t xml:space="preserve"> (part funded</w:t>
            </w:r>
            <w:r w:rsidR="00074546">
              <w:rPr>
                <w:sz w:val="23"/>
                <w:szCs w:val="23"/>
              </w:rPr>
              <w:t xml:space="preserve"> with EIG</w:t>
            </w:r>
            <w:r w:rsidRPr="00074546">
              <w:rPr>
                <w:sz w:val="23"/>
                <w:szCs w:val="23"/>
              </w:rPr>
              <w:t>)</w:t>
            </w:r>
          </w:p>
        </w:tc>
        <w:tc>
          <w:tcPr>
            <w:tcW w:w="4961" w:type="dxa"/>
          </w:tcPr>
          <w:p w14:paraId="7F83FE56" w14:textId="5F637FC9" w:rsidR="00456898" w:rsidRPr="00074546" w:rsidRDefault="00074546">
            <w:pPr>
              <w:pStyle w:val="Default"/>
              <w:rPr>
                <w:sz w:val="23"/>
                <w:szCs w:val="23"/>
              </w:rPr>
            </w:pPr>
            <w:r>
              <w:rPr>
                <w:sz w:val="23"/>
                <w:szCs w:val="23"/>
              </w:rPr>
              <w:t>Higher ratios in Foundation phase to support learning and small group work has a beneficial impact on pupil outcomes.</w:t>
            </w:r>
          </w:p>
        </w:tc>
      </w:tr>
      <w:tr w:rsidR="00074546" w14:paraId="1B93B5BA" w14:textId="77777777" w:rsidTr="001B2BE5">
        <w:trPr>
          <w:trHeight w:val="247"/>
        </w:trPr>
        <w:tc>
          <w:tcPr>
            <w:tcW w:w="4219" w:type="dxa"/>
          </w:tcPr>
          <w:p w14:paraId="4B52A159" w14:textId="08B948A9" w:rsidR="00074546" w:rsidRPr="00074546" w:rsidRDefault="00074546">
            <w:pPr>
              <w:pStyle w:val="Default"/>
              <w:rPr>
                <w:sz w:val="23"/>
                <w:szCs w:val="23"/>
              </w:rPr>
            </w:pPr>
            <w:r w:rsidRPr="00074546">
              <w:rPr>
                <w:sz w:val="23"/>
                <w:szCs w:val="23"/>
              </w:rPr>
              <w:t>TA support with intervention programmes across the school</w:t>
            </w:r>
            <w:r>
              <w:rPr>
                <w:sz w:val="23"/>
                <w:szCs w:val="23"/>
              </w:rPr>
              <w:t>.</w:t>
            </w:r>
          </w:p>
        </w:tc>
        <w:tc>
          <w:tcPr>
            <w:tcW w:w="4961" w:type="dxa"/>
          </w:tcPr>
          <w:p w14:paraId="3C04B4AA" w14:textId="7D8972A7" w:rsidR="00074546" w:rsidRDefault="00074546">
            <w:pPr>
              <w:pStyle w:val="Default"/>
              <w:rPr>
                <w:sz w:val="23"/>
                <w:szCs w:val="23"/>
              </w:rPr>
            </w:pPr>
            <w:r>
              <w:rPr>
                <w:sz w:val="23"/>
                <w:szCs w:val="23"/>
              </w:rPr>
              <w:t>Improvements in all pupils receiving interventions from their starting point in maths, spelling and reading.</w:t>
            </w:r>
          </w:p>
        </w:tc>
      </w:tr>
    </w:tbl>
    <w:p w14:paraId="142EF39E" w14:textId="21B7E869" w:rsidR="00456898" w:rsidRDefault="00456898" w:rsidP="00456898"/>
    <w:p w14:paraId="624C9FAA" w14:textId="77777777" w:rsidR="00456898" w:rsidRDefault="00456898" w:rsidP="00456898">
      <w:pPr>
        <w:pStyle w:val="Default"/>
        <w:rPr>
          <w:sz w:val="23"/>
          <w:szCs w:val="23"/>
        </w:rPr>
      </w:pPr>
      <w:r>
        <w:rPr>
          <w:b/>
          <w:bCs/>
          <w:sz w:val="23"/>
          <w:szCs w:val="23"/>
        </w:rPr>
        <w:t xml:space="preserve">Community Schools </w:t>
      </w:r>
    </w:p>
    <w:p w14:paraId="47652FF1" w14:textId="550B7B39" w:rsidR="00456898" w:rsidRDefault="00456898" w:rsidP="00456898">
      <w:pPr>
        <w:rPr>
          <w:i/>
          <w:iCs/>
          <w:sz w:val="23"/>
          <w:szCs w:val="23"/>
        </w:rPr>
      </w:pPr>
      <w:r>
        <w:rPr>
          <w:sz w:val="23"/>
          <w:szCs w:val="23"/>
        </w:rPr>
        <w:t xml:space="preserve">Budgeted cost: £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961"/>
      </w:tblGrid>
      <w:tr w:rsidR="00456898" w14:paraId="4D15C630" w14:textId="2FB06CCD" w:rsidTr="001B2BE5">
        <w:trPr>
          <w:trHeight w:val="112"/>
        </w:trPr>
        <w:tc>
          <w:tcPr>
            <w:tcW w:w="4219" w:type="dxa"/>
          </w:tcPr>
          <w:p w14:paraId="28B89AC2" w14:textId="6A6C18DF" w:rsidR="00456898" w:rsidRDefault="00456898">
            <w:pPr>
              <w:pStyle w:val="Default"/>
              <w:rPr>
                <w:sz w:val="23"/>
                <w:szCs w:val="23"/>
              </w:rPr>
            </w:pPr>
            <w:r>
              <w:rPr>
                <w:b/>
                <w:bCs/>
                <w:sz w:val="23"/>
                <w:szCs w:val="23"/>
              </w:rPr>
              <w:t xml:space="preserve">Activity </w:t>
            </w:r>
          </w:p>
        </w:tc>
        <w:tc>
          <w:tcPr>
            <w:tcW w:w="4961" w:type="dxa"/>
          </w:tcPr>
          <w:p w14:paraId="1E4AD00A" w14:textId="17B515D8" w:rsidR="00456898" w:rsidRDefault="00456898">
            <w:pPr>
              <w:pStyle w:val="Default"/>
              <w:rPr>
                <w:b/>
                <w:bCs/>
                <w:sz w:val="23"/>
                <w:szCs w:val="23"/>
              </w:rPr>
            </w:pPr>
            <w:r w:rsidRPr="00456898">
              <w:rPr>
                <w:b/>
                <w:bCs/>
                <w:sz w:val="23"/>
                <w:szCs w:val="23"/>
              </w:rPr>
              <w:t>Evidence that supports this approach</w:t>
            </w:r>
          </w:p>
        </w:tc>
      </w:tr>
      <w:tr w:rsidR="00456898" w14:paraId="3FFFB6AE" w14:textId="371BC1C3" w:rsidTr="001B2BE5">
        <w:trPr>
          <w:trHeight w:val="247"/>
        </w:trPr>
        <w:tc>
          <w:tcPr>
            <w:tcW w:w="4219" w:type="dxa"/>
          </w:tcPr>
          <w:p w14:paraId="576104BD" w14:textId="77777777" w:rsidR="00456898" w:rsidRDefault="00456898">
            <w:pPr>
              <w:pStyle w:val="Default"/>
              <w:rPr>
                <w:sz w:val="23"/>
                <w:szCs w:val="23"/>
              </w:rPr>
            </w:pPr>
            <w:r>
              <w:rPr>
                <w:i/>
                <w:iCs/>
                <w:sz w:val="23"/>
                <w:szCs w:val="23"/>
              </w:rPr>
              <w:t xml:space="preserve">Add or delete rows as needed. </w:t>
            </w:r>
          </w:p>
        </w:tc>
        <w:tc>
          <w:tcPr>
            <w:tcW w:w="4961" w:type="dxa"/>
          </w:tcPr>
          <w:p w14:paraId="3EE51D2C" w14:textId="77777777" w:rsidR="00456898" w:rsidRDefault="00456898">
            <w:pPr>
              <w:pStyle w:val="Default"/>
              <w:rPr>
                <w:i/>
                <w:iCs/>
                <w:sz w:val="23"/>
                <w:szCs w:val="23"/>
              </w:rPr>
            </w:pPr>
          </w:p>
        </w:tc>
      </w:tr>
    </w:tbl>
    <w:p w14:paraId="14CCB36E" w14:textId="77777777" w:rsidR="00456898" w:rsidRDefault="00456898" w:rsidP="00456898"/>
    <w:p w14:paraId="3255C116" w14:textId="77777777" w:rsidR="00456898" w:rsidRDefault="00456898" w:rsidP="00456898">
      <w:pPr>
        <w:pStyle w:val="Default"/>
        <w:rPr>
          <w:sz w:val="23"/>
          <w:szCs w:val="23"/>
        </w:rPr>
      </w:pPr>
      <w:r>
        <w:rPr>
          <w:b/>
          <w:bCs/>
          <w:sz w:val="23"/>
          <w:szCs w:val="23"/>
        </w:rPr>
        <w:t xml:space="preserve">Wider strategies (for example and where applicable, Health and Well-being, Curriculum and Qualifications, Leadership and Raising Aspirations) </w:t>
      </w:r>
    </w:p>
    <w:p w14:paraId="705A22BC" w14:textId="37FE3890" w:rsidR="00456898" w:rsidRDefault="00456898" w:rsidP="00456898">
      <w:pPr>
        <w:rPr>
          <w:i/>
          <w:iCs/>
          <w:sz w:val="23"/>
          <w:szCs w:val="23"/>
        </w:rPr>
      </w:pPr>
      <w:r>
        <w:rPr>
          <w:sz w:val="23"/>
          <w:szCs w:val="23"/>
        </w:rPr>
        <w:t xml:space="preserve">Budgeted cost: £ </w:t>
      </w:r>
      <w:r w:rsidR="00074546">
        <w:rPr>
          <w:sz w:val="23"/>
          <w:szCs w:val="23"/>
        </w:rPr>
        <w:t>7250</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4961"/>
      </w:tblGrid>
      <w:tr w:rsidR="00456898" w14:paraId="2508DB92" w14:textId="34B876EB" w:rsidTr="001B2BE5">
        <w:trPr>
          <w:trHeight w:val="112"/>
        </w:trPr>
        <w:tc>
          <w:tcPr>
            <w:tcW w:w="4219" w:type="dxa"/>
          </w:tcPr>
          <w:p w14:paraId="6970BCD3" w14:textId="66E1F58F" w:rsidR="00456898" w:rsidRDefault="00456898">
            <w:pPr>
              <w:pStyle w:val="Default"/>
              <w:rPr>
                <w:sz w:val="23"/>
                <w:szCs w:val="23"/>
              </w:rPr>
            </w:pPr>
            <w:r>
              <w:rPr>
                <w:b/>
                <w:bCs/>
                <w:sz w:val="23"/>
                <w:szCs w:val="23"/>
              </w:rPr>
              <w:t xml:space="preserve">Activity </w:t>
            </w:r>
          </w:p>
        </w:tc>
        <w:tc>
          <w:tcPr>
            <w:tcW w:w="4961" w:type="dxa"/>
          </w:tcPr>
          <w:p w14:paraId="23B6EA91" w14:textId="228AFB8E" w:rsidR="00456898" w:rsidRDefault="00456898">
            <w:pPr>
              <w:pStyle w:val="Default"/>
              <w:rPr>
                <w:b/>
                <w:bCs/>
                <w:sz w:val="23"/>
                <w:szCs w:val="23"/>
              </w:rPr>
            </w:pPr>
            <w:r>
              <w:rPr>
                <w:b/>
                <w:bCs/>
                <w:sz w:val="23"/>
                <w:szCs w:val="23"/>
              </w:rPr>
              <w:t>Evidence that supports this approach</w:t>
            </w:r>
          </w:p>
        </w:tc>
      </w:tr>
      <w:tr w:rsidR="00456898" w14:paraId="1F814021" w14:textId="3B51844F" w:rsidTr="001B2BE5">
        <w:trPr>
          <w:trHeight w:val="247"/>
        </w:trPr>
        <w:tc>
          <w:tcPr>
            <w:tcW w:w="4219" w:type="dxa"/>
          </w:tcPr>
          <w:p w14:paraId="5FDC3F9C" w14:textId="705E8B79" w:rsidR="00456898" w:rsidRDefault="001B2BE5">
            <w:pPr>
              <w:pStyle w:val="Default"/>
              <w:rPr>
                <w:sz w:val="23"/>
                <w:szCs w:val="23"/>
              </w:rPr>
            </w:pPr>
            <w:r w:rsidRPr="001B2BE5">
              <w:rPr>
                <w:i/>
                <w:iCs/>
                <w:sz w:val="23"/>
                <w:szCs w:val="23"/>
              </w:rPr>
              <w:t>Thrive online subscription and refresher course for TA to deliver Thrive across the school and online subscription £455 and supply cover to deliver the sessions</w:t>
            </w:r>
          </w:p>
        </w:tc>
        <w:tc>
          <w:tcPr>
            <w:tcW w:w="4961" w:type="dxa"/>
          </w:tcPr>
          <w:p w14:paraId="414D970D" w14:textId="771F82B8" w:rsidR="00456898" w:rsidRPr="00074546" w:rsidRDefault="00074546">
            <w:pPr>
              <w:pStyle w:val="Default"/>
              <w:rPr>
                <w:sz w:val="23"/>
                <w:szCs w:val="23"/>
              </w:rPr>
            </w:pPr>
            <w:r>
              <w:rPr>
                <w:sz w:val="23"/>
                <w:szCs w:val="23"/>
              </w:rPr>
              <w:t>All pupils receiving Thrive over that last 5 years have made progress to meet their social and emotional wellbeing targets. This has seen improvements in their engagement in class, their relationships with peers and adults and their self-regulation.</w:t>
            </w:r>
          </w:p>
        </w:tc>
      </w:tr>
    </w:tbl>
    <w:p w14:paraId="337EE537" w14:textId="302514EE" w:rsidR="00456898" w:rsidRDefault="00456898" w:rsidP="00456898"/>
    <w:p w14:paraId="7BFDFCF9" w14:textId="79210E91" w:rsidR="00456898" w:rsidRDefault="00456898" w:rsidP="00456898">
      <w:pPr>
        <w:pStyle w:val="Default"/>
        <w:rPr>
          <w:sz w:val="23"/>
          <w:szCs w:val="23"/>
        </w:rPr>
      </w:pPr>
      <w:r>
        <w:rPr>
          <w:b/>
          <w:bCs/>
          <w:sz w:val="23"/>
          <w:szCs w:val="23"/>
        </w:rPr>
        <w:t>Total budgeted cost: £</w:t>
      </w:r>
      <w:r w:rsidR="00074546">
        <w:rPr>
          <w:b/>
          <w:bCs/>
          <w:sz w:val="23"/>
          <w:szCs w:val="23"/>
        </w:rPr>
        <w:t xml:space="preserve"> 17250</w:t>
      </w:r>
      <w:r>
        <w:rPr>
          <w:b/>
          <w:bCs/>
          <w:sz w:val="23"/>
          <w:szCs w:val="23"/>
        </w:rPr>
        <w:t xml:space="preserve"> </w:t>
      </w:r>
      <w:r>
        <w:rPr>
          <w:i/>
          <w:iCs/>
          <w:sz w:val="23"/>
          <w:szCs w:val="23"/>
        </w:rPr>
        <w:t xml:space="preserve"> </w:t>
      </w:r>
    </w:p>
    <w:p w14:paraId="59DED265" w14:textId="77777777" w:rsidR="00456898" w:rsidRDefault="00456898" w:rsidP="00456898">
      <w:pPr>
        <w:pStyle w:val="Default"/>
        <w:pageBreakBefore/>
        <w:rPr>
          <w:sz w:val="23"/>
          <w:szCs w:val="23"/>
        </w:rPr>
      </w:pPr>
      <w:r>
        <w:rPr>
          <w:b/>
          <w:bCs/>
          <w:sz w:val="23"/>
          <w:szCs w:val="23"/>
        </w:rPr>
        <w:lastRenderedPageBreak/>
        <w:t xml:space="preserve">Part B: Review of outcomes in the previous academic year </w:t>
      </w:r>
    </w:p>
    <w:p w14:paraId="543A42EF" w14:textId="77777777" w:rsidR="00456898" w:rsidRDefault="00456898" w:rsidP="00456898">
      <w:pPr>
        <w:pStyle w:val="Default"/>
        <w:rPr>
          <w:sz w:val="23"/>
          <w:szCs w:val="23"/>
        </w:rPr>
      </w:pPr>
      <w:r>
        <w:rPr>
          <w:b/>
          <w:bCs/>
          <w:i/>
          <w:iCs/>
          <w:sz w:val="23"/>
          <w:szCs w:val="23"/>
        </w:rPr>
        <w:t xml:space="preserve">PDG outcomes </w:t>
      </w:r>
    </w:p>
    <w:p w14:paraId="5A26A749" w14:textId="2CDDAE85" w:rsidR="00456898" w:rsidRDefault="00456898" w:rsidP="00456898">
      <w:pPr>
        <w:pStyle w:val="Default"/>
        <w:rPr>
          <w:sz w:val="23"/>
          <w:szCs w:val="23"/>
        </w:rPr>
      </w:pPr>
      <w:r>
        <w:rPr>
          <w:sz w:val="23"/>
          <w:szCs w:val="23"/>
        </w:rPr>
        <w:t xml:space="preserve">This details the impact that our PDG activity had on pupils in the 2020 to 2021 academic year. </w:t>
      </w:r>
    </w:p>
    <w:p w14:paraId="34CE19D6" w14:textId="77777777" w:rsidR="00074546" w:rsidRPr="00F50BA9" w:rsidRDefault="00074546" w:rsidP="00074546">
      <w:pPr>
        <w:rPr>
          <w:sz w:val="24"/>
          <w:szCs w:val="24"/>
        </w:rPr>
      </w:pPr>
      <w:r>
        <w:rPr>
          <w:sz w:val="24"/>
          <w:szCs w:val="24"/>
        </w:rPr>
        <w:t xml:space="preserve">Only 1 FSM pupil is not making progress in line with expectations despite receiving interventions for reading, spelling, maths and </w:t>
      </w:r>
      <w:proofErr w:type="gramStart"/>
      <w:r>
        <w:rPr>
          <w:sz w:val="24"/>
          <w:szCs w:val="24"/>
        </w:rPr>
        <w:t>Thrive</w:t>
      </w:r>
      <w:proofErr w:type="gramEnd"/>
      <w:r>
        <w:rPr>
          <w:sz w:val="24"/>
          <w:szCs w:val="24"/>
        </w:rPr>
        <w:t xml:space="preserve">. </w:t>
      </w:r>
    </w:p>
    <w:p w14:paraId="4F7CF35D" w14:textId="7415F225" w:rsidR="00074546" w:rsidRDefault="00CB6E44" w:rsidP="00456898">
      <w:pPr>
        <w:pStyle w:val="Default"/>
        <w:rPr>
          <w:sz w:val="23"/>
          <w:szCs w:val="23"/>
        </w:rPr>
      </w:pPr>
      <w:r w:rsidRPr="00CB6E44">
        <w:rPr>
          <w:sz w:val="23"/>
          <w:szCs w:val="23"/>
        </w:rPr>
        <w:t xml:space="preserve">The school runs Thrive as a whole school universal provision alongside circle time which develops good relationships between pupils and all staff promote good behaviour through positive role modelling. </w:t>
      </w:r>
      <w:r>
        <w:rPr>
          <w:sz w:val="23"/>
          <w:szCs w:val="23"/>
        </w:rPr>
        <w:t>This is alongside the bespoke group and individual thrive interventions.</w:t>
      </w:r>
      <w:r w:rsidRPr="00CB6E44">
        <w:rPr>
          <w:sz w:val="23"/>
          <w:szCs w:val="23"/>
        </w:rPr>
        <w:t xml:space="preserve"> The</w:t>
      </w:r>
      <w:r w:rsidRPr="00CB6E44">
        <w:rPr>
          <w:sz w:val="23"/>
          <w:szCs w:val="23"/>
        </w:rPr>
        <w:t xml:space="preserve"> occurrence of inappropriate behaviour between pupils is very low.</w:t>
      </w:r>
    </w:p>
    <w:p w14:paraId="66D81206" w14:textId="77777777" w:rsidR="00074546" w:rsidRDefault="00074546" w:rsidP="00456898">
      <w:pPr>
        <w:pStyle w:val="Default"/>
        <w:rPr>
          <w:sz w:val="23"/>
          <w:szCs w:val="23"/>
        </w:rPr>
      </w:pPr>
    </w:p>
    <w:p w14:paraId="17EC7AE8" w14:textId="77777777" w:rsidR="00456898" w:rsidRDefault="00456898" w:rsidP="00456898">
      <w:pPr>
        <w:pStyle w:val="Default"/>
        <w:rPr>
          <w:sz w:val="23"/>
          <w:szCs w:val="23"/>
        </w:rPr>
      </w:pPr>
      <w:r>
        <w:rPr>
          <w:b/>
          <w:bCs/>
          <w:i/>
          <w:iCs/>
          <w:sz w:val="23"/>
          <w:szCs w:val="23"/>
        </w:rPr>
        <w:t xml:space="preserve">Externally provided programmes </w:t>
      </w:r>
    </w:p>
    <w:p w14:paraId="3C8BE3AB" w14:textId="1314416A" w:rsidR="00456898" w:rsidRDefault="00456898" w:rsidP="00456898">
      <w:pPr>
        <w:rPr>
          <w:i/>
          <w:iCs/>
          <w:sz w:val="23"/>
          <w:szCs w:val="23"/>
        </w:rPr>
      </w:pPr>
      <w:r>
        <w:rPr>
          <w:i/>
          <w:iCs/>
          <w:sz w:val="23"/>
          <w:szCs w:val="23"/>
        </w:rPr>
        <w:t>Please include the names of any programmes that you purchased in the previous academic year. This will help us identify which ones are popular in Wales.</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5103"/>
      </w:tblGrid>
      <w:tr w:rsidR="00456898" w14:paraId="611B4395" w14:textId="77777777" w:rsidTr="00074546">
        <w:trPr>
          <w:trHeight w:val="112"/>
        </w:trPr>
        <w:tc>
          <w:tcPr>
            <w:tcW w:w="4077" w:type="dxa"/>
          </w:tcPr>
          <w:p w14:paraId="6F93454C" w14:textId="77777777" w:rsidR="00456898" w:rsidRDefault="00456898">
            <w:pPr>
              <w:pStyle w:val="Default"/>
              <w:rPr>
                <w:sz w:val="23"/>
                <w:szCs w:val="23"/>
              </w:rPr>
            </w:pPr>
            <w:r>
              <w:rPr>
                <w:b/>
                <w:bCs/>
                <w:sz w:val="23"/>
                <w:szCs w:val="23"/>
              </w:rPr>
              <w:t xml:space="preserve">Programme </w:t>
            </w:r>
          </w:p>
        </w:tc>
        <w:tc>
          <w:tcPr>
            <w:tcW w:w="5103" w:type="dxa"/>
          </w:tcPr>
          <w:p w14:paraId="7FD67389" w14:textId="77777777" w:rsidR="00456898" w:rsidRDefault="00456898">
            <w:pPr>
              <w:pStyle w:val="Default"/>
              <w:rPr>
                <w:sz w:val="23"/>
                <w:szCs w:val="23"/>
              </w:rPr>
            </w:pPr>
            <w:r>
              <w:rPr>
                <w:b/>
                <w:bCs/>
                <w:sz w:val="23"/>
                <w:szCs w:val="23"/>
              </w:rPr>
              <w:t xml:space="preserve">Provider </w:t>
            </w:r>
          </w:p>
        </w:tc>
      </w:tr>
      <w:tr w:rsidR="00D35C9B" w14:paraId="408FC844" w14:textId="77777777" w:rsidTr="00074546">
        <w:trPr>
          <w:trHeight w:val="112"/>
        </w:trPr>
        <w:tc>
          <w:tcPr>
            <w:tcW w:w="4077" w:type="dxa"/>
          </w:tcPr>
          <w:p w14:paraId="7EF6E703" w14:textId="77777777" w:rsidR="00D35C9B" w:rsidRDefault="00D35C9B">
            <w:pPr>
              <w:pStyle w:val="Default"/>
              <w:rPr>
                <w:b/>
                <w:bCs/>
                <w:sz w:val="23"/>
                <w:szCs w:val="23"/>
              </w:rPr>
            </w:pPr>
          </w:p>
        </w:tc>
        <w:tc>
          <w:tcPr>
            <w:tcW w:w="5103" w:type="dxa"/>
          </w:tcPr>
          <w:p w14:paraId="610965B5" w14:textId="77777777" w:rsidR="00D35C9B" w:rsidRDefault="00D35C9B">
            <w:pPr>
              <w:pStyle w:val="Default"/>
              <w:rPr>
                <w:b/>
                <w:bCs/>
                <w:sz w:val="23"/>
                <w:szCs w:val="23"/>
              </w:rPr>
            </w:pPr>
          </w:p>
        </w:tc>
      </w:tr>
    </w:tbl>
    <w:p w14:paraId="5871A2DC" w14:textId="0B1E487E" w:rsidR="00456898" w:rsidRDefault="00456898" w:rsidP="00456898"/>
    <w:p w14:paraId="23CFBA1B" w14:textId="0FC77014" w:rsidR="00456898" w:rsidRDefault="00456898" w:rsidP="00456898">
      <w:pPr>
        <w:rPr>
          <w:b/>
          <w:bCs/>
          <w:sz w:val="23"/>
          <w:szCs w:val="23"/>
        </w:rPr>
      </w:pPr>
      <w:r>
        <w:rPr>
          <w:b/>
          <w:bCs/>
          <w:sz w:val="23"/>
          <w:szCs w:val="23"/>
        </w:rPr>
        <w:t>Further information (optional)</w:t>
      </w:r>
    </w:p>
    <w:p w14:paraId="7123697B" w14:textId="3D2B73E8" w:rsidR="00456898" w:rsidRPr="00456898" w:rsidRDefault="00CB6E44" w:rsidP="00456898">
      <w:r>
        <w:t xml:space="preserve">We are utilising funds from fundraising activities to improve the provision for pupils. We have improved the classroom environments and are currently purchasing new interactive screens. We utilise our private fund to support families when they are unable to fund school trips. </w:t>
      </w:r>
    </w:p>
    <w:sectPr w:rsidR="00456898" w:rsidRPr="00456898" w:rsidSect="00456898">
      <w:pgSz w:w="11906" w:h="16838"/>
      <w:pgMar w:top="1440" w:right="1440"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8CE0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F01070"/>
    <w:multiLevelType w:val="hybridMultilevel"/>
    <w:tmpl w:val="E65E4046"/>
    <w:lvl w:ilvl="0" w:tplc="08090001">
      <w:start w:val="1"/>
      <w:numFmt w:val="bullet"/>
      <w:lvlText w:val=""/>
      <w:lvlJc w:val="left"/>
      <w:pPr>
        <w:ind w:left="720" w:hanging="360"/>
      </w:pPr>
      <w:rPr>
        <w:rFonts w:ascii="Symbol" w:hAnsi="Symbol" w:hint="default"/>
      </w:rPr>
    </w:lvl>
    <w:lvl w:ilvl="1" w:tplc="3E92D8C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8798927">
    <w:abstractNumId w:val="0"/>
  </w:num>
  <w:num w:numId="2" w16cid:durableId="1714425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63D"/>
    <w:rsid w:val="00074546"/>
    <w:rsid w:val="001B2BE5"/>
    <w:rsid w:val="00405784"/>
    <w:rsid w:val="00456898"/>
    <w:rsid w:val="00691AB9"/>
    <w:rsid w:val="0081763D"/>
    <w:rsid w:val="00A54759"/>
    <w:rsid w:val="00CB6E44"/>
    <w:rsid w:val="00D35C9B"/>
    <w:rsid w:val="00DA5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47133"/>
  <w15:chartTrackingRefBased/>
  <w15:docId w15:val="{AF55D60B-D32F-4C04-9BD4-B24D9D266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63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738</Words>
  <Characters>4208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Caerphilly CBC</Company>
  <LinksUpToDate>false</LinksUpToDate>
  <CharactersWithSpaces>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Martin (Deri Primary School)</dc:creator>
  <cp:keywords/>
  <dc:description/>
  <cp:lastModifiedBy>S Martin (Deri Primary School)</cp:lastModifiedBy>
  <cp:revision>2</cp:revision>
  <dcterms:created xsi:type="dcterms:W3CDTF">2022-10-19T09:25:00Z</dcterms:created>
  <dcterms:modified xsi:type="dcterms:W3CDTF">2022-10-19T09:25:00Z</dcterms:modified>
</cp:coreProperties>
</file>